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51" w:rsidRDefault="00445351"/>
    <w:tbl>
      <w:tblPr>
        <w:tblStyle w:val="TableGrid"/>
        <w:tblW w:w="0" w:type="auto"/>
        <w:tblLayout w:type="fixed"/>
        <w:tblLook w:val="04A0"/>
      </w:tblPr>
      <w:tblGrid>
        <w:gridCol w:w="3600"/>
        <w:gridCol w:w="3600"/>
        <w:gridCol w:w="3600"/>
        <w:gridCol w:w="3600"/>
      </w:tblGrid>
      <w:tr w:rsidR="004638E4" w:rsidTr="00DB3A3D">
        <w:trPr>
          <w:trHeight w:val="2592"/>
        </w:trPr>
        <w:tc>
          <w:tcPr>
            <w:tcW w:w="3600" w:type="dxa"/>
          </w:tcPr>
          <w:p w:rsidR="004638E4" w:rsidRPr="00DB3A3D" w:rsidRDefault="00DB3A3D" w:rsidP="00A96EEB">
            <w:pPr>
              <w:jc w:val="center"/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</w:pPr>
            <w:r w:rsidRPr="00DB3A3D"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-56185</wp:posOffset>
                  </wp:positionH>
                  <wp:positionV relativeFrom="paragraph">
                    <wp:posOffset>288523</wp:posOffset>
                  </wp:positionV>
                  <wp:extent cx="2099117" cy="1412111"/>
                  <wp:effectExtent l="19050" t="0" r="0" b="0"/>
                  <wp:wrapNone/>
                  <wp:docPr id="61" name="Picture 58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17" cy="14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 xml:space="preserve"> </w:t>
            </w:r>
            <w:r w:rsidR="00A96EEB"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</w:p>
        </w:tc>
        <w:tc>
          <w:tcPr>
            <w:tcW w:w="3600" w:type="dxa"/>
          </w:tcPr>
          <w:p w:rsidR="00F13D34" w:rsidRDefault="00F13D34" w:rsidP="00F13D34">
            <w:pPr>
              <w:jc w:val="center"/>
              <w:rPr>
                <w:noProof/>
                <w:color w:val="C00000"/>
              </w:rPr>
            </w:pP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  <w:r w:rsidRPr="00DB3A3D">
              <w:rPr>
                <w:noProof/>
                <w:color w:val="C00000"/>
              </w:rPr>
              <w:t xml:space="preserve"> </w:t>
            </w:r>
          </w:p>
          <w:p w:rsidR="004638E4" w:rsidRPr="00DB3A3D" w:rsidRDefault="00DB3A3D" w:rsidP="00A96EEB">
            <w:pPr>
              <w:jc w:val="center"/>
              <w:rPr>
                <w:color w:val="C00000"/>
              </w:rPr>
            </w:pPr>
            <w:r w:rsidRPr="00DB3A3D">
              <w:rPr>
                <w:noProof/>
                <w:color w:val="C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30625</wp:posOffset>
                  </wp:positionH>
                  <wp:positionV relativeFrom="paragraph">
                    <wp:posOffset>-23993</wp:posOffset>
                  </wp:positionV>
                  <wp:extent cx="2099117" cy="1412111"/>
                  <wp:effectExtent l="19050" t="0" r="0" b="0"/>
                  <wp:wrapNone/>
                  <wp:docPr id="56" name="Picture 58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17" cy="14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DB3A3D" w:rsidRDefault="00A96EEB" w:rsidP="00A96EEB">
            <w:pPr>
              <w:jc w:val="center"/>
              <w:rPr>
                <w:noProof/>
                <w:color w:val="C00000"/>
              </w:rPr>
            </w:pP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  <w:r w:rsidRPr="00DB3A3D">
              <w:rPr>
                <w:noProof/>
                <w:color w:val="C00000"/>
              </w:rPr>
              <w:t xml:space="preserve"> </w:t>
            </w:r>
          </w:p>
          <w:p w:rsidR="004638E4" w:rsidRPr="00DB3A3D" w:rsidRDefault="00DB3A3D" w:rsidP="00A96EEB">
            <w:pPr>
              <w:jc w:val="center"/>
              <w:rPr>
                <w:color w:val="C00000"/>
              </w:rPr>
            </w:pPr>
            <w:r w:rsidRPr="00DB3A3D">
              <w:rPr>
                <w:noProof/>
                <w:color w:val="C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36412</wp:posOffset>
                  </wp:positionH>
                  <wp:positionV relativeFrom="paragraph">
                    <wp:posOffset>-23993</wp:posOffset>
                  </wp:positionV>
                  <wp:extent cx="2099117" cy="1412111"/>
                  <wp:effectExtent l="19050" t="0" r="0" b="0"/>
                  <wp:wrapNone/>
                  <wp:docPr id="57" name="Picture 58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17" cy="14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DB3A3D" w:rsidRDefault="00A96EEB" w:rsidP="00A96EEB">
            <w:pPr>
              <w:jc w:val="center"/>
              <w:rPr>
                <w:noProof/>
                <w:color w:val="C00000"/>
              </w:rPr>
            </w:pP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  <w:r w:rsidRPr="00DB3A3D">
              <w:rPr>
                <w:noProof/>
                <w:color w:val="C00000"/>
              </w:rPr>
              <w:t xml:space="preserve"> </w:t>
            </w:r>
          </w:p>
          <w:p w:rsidR="004638E4" w:rsidRPr="00DB3A3D" w:rsidRDefault="00DB3A3D" w:rsidP="00A96EEB">
            <w:pPr>
              <w:jc w:val="center"/>
              <w:rPr>
                <w:color w:val="C00000"/>
              </w:rPr>
            </w:pPr>
            <w:r w:rsidRPr="00DB3A3D">
              <w:rPr>
                <w:noProof/>
                <w:color w:val="C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30625</wp:posOffset>
                  </wp:positionH>
                  <wp:positionV relativeFrom="paragraph">
                    <wp:posOffset>-23993</wp:posOffset>
                  </wp:positionV>
                  <wp:extent cx="2099117" cy="1412111"/>
                  <wp:effectExtent l="19050" t="0" r="0" b="0"/>
                  <wp:wrapNone/>
                  <wp:docPr id="59" name="Picture 58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17" cy="14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38E4" w:rsidTr="00DB3A3D">
        <w:trPr>
          <w:trHeight w:val="2592"/>
        </w:trPr>
        <w:tc>
          <w:tcPr>
            <w:tcW w:w="3600" w:type="dxa"/>
          </w:tcPr>
          <w:p w:rsidR="00DB3A3D" w:rsidRDefault="00A96EEB" w:rsidP="00A96EEB">
            <w:pPr>
              <w:jc w:val="center"/>
              <w:rPr>
                <w:noProof/>
                <w:color w:val="C00000"/>
              </w:rPr>
            </w:pP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  <w:r w:rsidRPr="00DB3A3D">
              <w:rPr>
                <w:noProof/>
                <w:color w:val="C00000"/>
              </w:rPr>
              <w:t xml:space="preserve"> </w:t>
            </w:r>
          </w:p>
          <w:p w:rsidR="004638E4" w:rsidRPr="00DB3A3D" w:rsidRDefault="00DB3A3D" w:rsidP="00A96EEB">
            <w:pPr>
              <w:jc w:val="center"/>
              <w:rPr>
                <w:color w:val="C00000"/>
              </w:rPr>
            </w:pPr>
            <w:r w:rsidRPr="00DB3A3D">
              <w:rPr>
                <w:noProof/>
                <w:color w:val="C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36412</wp:posOffset>
                  </wp:positionH>
                  <wp:positionV relativeFrom="paragraph">
                    <wp:posOffset>-22900</wp:posOffset>
                  </wp:positionV>
                  <wp:extent cx="2099117" cy="1412111"/>
                  <wp:effectExtent l="19050" t="0" r="0" b="0"/>
                  <wp:wrapNone/>
                  <wp:docPr id="60" name="Picture 58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17" cy="14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DB3A3D" w:rsidRDefault="00A96EEB" w:rsidP="00A96EEB">
            <w:pPr>
              <w:jc w:val="center"/>
              <w:rPr>
                <w:noProof/>
                <w:color w:val="C00000"/>
              </w:rPr>
            </w:pP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  <w:r w:rsidRPr="00DB3A3D">
              <w:rPr>
                <w:noProof/>
                <w:color w:val="C00000"/>
              </w:rPr>
              <w:t xml:space="preserve"> </w:t>
            </w:r>
          </w:p>
          <w:p w:rsidR="004638E4" w:rsidRPr="00DB3A3D" w:rsidRDefault="00DB3A3D" w:rsidP="00A96EEB">
            <w:pPr>
              <w:jc w:val="center"/>
              <w:rPr>
                <w:color w:val="C00000"/>
              </w:rPr>
            </w:pPr>
            <w:r w:rsidRPr="00DB3A3D">
              <w:rPr>
                <w:noProof/>
                <w:color w:val="C0000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30625</wp:posOffset>
                  </wp:positionH>
                  <wp:positionV relativeFrom="paragraph">
                    <wp:posOffset>-22900</wp:posOffset>
                  </wp:positionV>
                  <wp:extent cx="2099117" cy="1412111"/>
                  <wp:effectExtent l="19050" t="0" r="0" b="0"/>
                  <wp:wrapNone/>
                  <wp:docPr id="62" name="Picture 58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17" cy="14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DB3A3D" w:rsidRDefault="00A96EEB" w:rsidP="00A96EEB">
            <w:pPr>
              <w:jc w:val="center"/>
              <w:rPr>
                <w:noProof/>
                <w:color w:val="C00000"/>
              </w:rPr>
            </w:pP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  <w:r w:rsidRPr="00DB3A3D">
              <w:rPr>
                <w:noProof/>
                <w:color w:val="C00000"/>
              </w:rPr>
              <w:t xml:space="preserve"> </w:t>
            </w:r>
          </w:p>
          <w:p w:rsidR="004638E4" w:rsidRPr="00DB3A3D" w:rsidRDefault="00DB3A3D" w:rsidP="00A96EEB">
            <w:pPr>
              <w:jc w:val="center"/>
              <w:rPr>
                <w:color w:val="C00000"/>
              </w:rPr>
            </w:pPr>
            <w:r w:rsidRPr="00DB3A3D">
              <w:rPr>
                <w:noProof/>
                <w:color w:val="C0000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36412</wp:posOffset>
                  </wp:positionH>
                  <wp:positionV relativeFrom="paragraph">
                    <wp:posOffset>-22900</wp:posOffset>
                  </wp:positionV>
                  <wp:extent cx="2099117" cy="1412111"/>
                  <wp:effectExtent l="19050" t="0" r="0" b="0"/>
                  <wp:wrapNone/>
                  <wp:docPr id="63" name="Picture 58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17" cy="14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DB3A3D" w:rsidRDefault="00A96EEB" w:rsidP="00A96EEB">
            <w:pPr>
              <w:jc w:val="center"/>
              <w:rPr>
                <w:noProof/>
                <w:color w:val="C00000"/>
              </w:rPr>
            </w:pP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  <w:r w:rsidRPr="00DB3A3D">
              <w:rPr>
                <w:noProof/>
                <w:color w:val="C00000"/>
              </w:rPr>
              <w:t xml:space="preserve"> </w:t>
            </w:r>
          </w:p>
          <w:p w:rsidR="004638E4" w:rsidRPr="00DB3A3D" w:rsidRDefault="00DB3A3D" w:rsidP="00A96EEB">
            <w:pPr>
              <w:jc w:val="center"/>
              <w:rPr>
                <w:color w:val="C00000"/>
              </w:rPr>
            </w:pPr>
            <w:r w:rsidRPr="00DB3A3D">
              <w:rPr>
                <w:noProof/>
                <w:color w:val="C0000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30625</wp:posOffset>
                  </wp:positionH>
                  <wp:positionV relativeFrom="paragraph">
                    <wp:posOffset>-22900</wp:posOffset>
                  </wp:positionV>
                  <wp:extent cx="2099117" cy="1412111"/>
                  <wp:effectExtent l="19050" t="0" r="0" b="0"/>
                  <wp:wrapNone/>
                  <wp:docPr id="64" name="Picture 58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17" cy="14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38E4" w:rsidTr="00DB3A3D">
        <w:trPr>
          <w:trHeight w:val="2592"/>
        </w:trPr>
        <w:tc>
          <w:tcPr>
            <w:tcW w:w="3600" w:type="dxa"/>
          </w:tcPr>
          <w:p w:rsidR="00DB3A3D" w:rsidRDefault="00A96EEB" w:rsidP="00A96EEB">
            <w:pPr>
              <w:jc w:val="center"/>
              <w:rPr>
                <w:noProof/>
                <w:color w:val="C00000"/>
              </w:rPr>
            </w:pP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  <w:r w:rsidRPr="00DB3A3D">
              <w:rPr>
                <w:noProof/>
                <w:color w:val="C00000"/>
              </w:rPr>
              <w:t xml:space="preserve"> </w:t>
            </w:r>
          </w:p>
          <w:p w:rsidR="004638E4" w:rsidRPr="00DB3A3D" w:rsidRDefault="00DB3A3D" w:rsidP="00A96EEB">
            <w:pPr>
              <w:jc w:val="center"/>
              <w:rPr>
                <w:color w:val="C00000"/>
              </w:rPr>
            </w:pPr>
            <w:r w:rsidRPr="00DB3A3D">
              <w:rPr>
                <w:noProof/>
                <w:color w:val="C0000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36412</wp:posOffset>
                  </wp:positionH>
                  <wp:positionV relativeFrom="paragraph">
                    <wp:posOffset>-19990</wp:posOffset>
                  </wp:positionV>
                  <wp:extent cx="2099117" cy="1412111"/>
                  <wp:effectExtent l="19050" t="0" r="0" b="0"/>
                  <wp:wrapNone/>
                  <wp:docPr id="65" name="Picture 58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17" cy="14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DB3A3D" w:rsidRDefault="00A96EEB" w:rsidP="00A96EEB">
            <w:pPr>
              <w:jc w:val="center"/>
              <w:rPr>
                <w:noProof/>
                <w:color w:val="C00000"/>
              </w:rPr>
            </w:pP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  <w:r w:rsidRPr="00DB3A3D">
              <w:rPr>
                <w:noProof/>
                <w:color w:val="C00000"/>
              </w:rPr>
              <w:t xml:space="preserve"> </w:t>
            </w:r>
          </w:p>
          <w:p w:rsidR="004638E4" w:rsidRPr="00DB3A3D" w:rsidRDefault="00DB3A3D" w:rsidP="00A96EEB">
            <w:pPr>
              <w:jc w:val="center"/>
              <w:rPr>
                <w:color w:val="C00000"/>
              </w:rPr>
            </w:pPr>
            <w:r w:rsidRPr="00DB3A3D">
              <w:rPr>
                <w:noProof/>
                <w:color w:val="C0000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30625</wp:posOffset>
                  </wp:positionH>
                  <wp:positionV relativeFrom="paragraph">
                    <wp:posOffset>-19990</wp:posOffset>
                  </wp:positionV>
                  <wp:extent cx="2099117" cy="1412111"/>
                  <wp:effectExtent l="19050" t="0" r="0" b="0"/>
                  <wp:wrapNone/>
                  <wp:docPr id="66" name="Picture 58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17" cy="14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DB3A3D" w:rsidRDefault="00A96EEB" w:rsidP="00A96EEB">
            <w:pPr>
              <w:jc w:val="center"/>
              <w:rPr>
                <w:noProof/>
                <w:color w:val="C00000"/>
              </w:rPr>
            </w:pP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  <w:r w:rsidRPr="00DB3A3D">
              <w:rPr>
                <w:noProof/>
                <w:color w:val="C00000"/>
              </w:rPr>
              <w:t xml:space="preserve"> </w:t>
            </w:r>
          </w:p>
          <w:p w:rsidR="004638E4" w:rsidRPr="00DB3A3D" w:rsidRDefault="00DB3A3D" w:rsidP="00A96EEB">
            <w:pPr>
              <w:jc w:val="center"/>
              <w:rPr>
                <w:color w:val="C00000"/>
              </w:rPr>
            </w:pPr>
            <w:r w:rsidRPr="00DB3A3D">
              <w:rPr>
                <w:noProof/>
                <w:color w:val="C0000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36412</wp:posOffset>
                  </wp:positionH>
                  <wp:positionV relativeFrom="paragraph">
                    <wp:posOffset>-19990</wp:posOffset>
                  </wp:positionV>
                  <wp:extent cx="2099117" cy="1412111"/>
                  <wp:effectExtent l="19050" t="0" r="0" b="0"/>
                  <wp:wrapNone/>
                  <wp:docPr id="67" name="Picture 58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17" cy="14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DB3A3D" w:rsidRDefault="00A96EEB" w:rsidP="00A96EEB">
            <w:pPr>
              <w:jc w:val="center"/>
              <w:rPr>
                <w:noProof/>
                <w:color w:val="C00000"/>
              </w:rPr>
            </w:pP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  <w:r w:rsidRPr="00DB3A3D">
              <w:rPr>
                <w:noProof/>
                <w:color w:val="C00000"/>
              </w:rPr>
              <w:t xml:space="preserve"> </w:t>
            </w:r>
          </w:p>
          <w:p w:rsidR="004638E4" w:rsidRPr="00DB3A3D" w:rsidRDefault="00DB3A3D" w:rsidP="00A96EEB">
            <w:pPr>
              <w:jc w:val="center"/>
              <w:rPr>
                <w:color w:val="C00000"/>
              </w:rPr>
            </w:pPr>
            <w:r w:rsidRPr="00DB3A3D">
              <w:rPr>
                <w:noProof/>
                <w:color w:val="C0000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30625</wp:posOffset>
                  </wp:positionH>
                  <wp:positionV relativeFrom="paragraph">
                    <wp:posOffset>-19990</wp:posOffset>
                  </wp:positionV>
                  <wp:extent cx="2099117" cy="1412111"/>
                  <wp:effectExtent l="19050" t="0" r="0" b="0"/>
                  <wp:wrapNone/>
                  <wp:docPr id="68" name="Picture 58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17" cy="14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38E4" w:rsidTr="00DB3A3D">
        <w:trPr>
          <w:trHeight w:val="2592"/>
        </w:trPr>
        <w:tc>
          <w:tcPr>
            <w:tcW w:w="3600" w:type="dxa"/>
          </w:tcPr>
          <w:p w:rsidR="00DB3A3D" w:rsidRDefault="00F13D34" w:rsidP="00DB3A3D">
            <w:pPr>
              <w:jc w:val="center"/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</w:pP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</w:p>
          <w:p w:rsidR="00DB3A3D" w:rsidRPr="00DB3A3D" w:rsidRDefault="00F13D34" w:rsidP="00DB3A3D">
            <w:pPr>
              <w:jc w:val="center"/>
              <w:rPr>
                <w:color w:val="C00000"/>
              </w:rPr>
            </w:pPr>
            <w:r w:rsidRPr="00F13D34">
              <w:rPr>
                <w:color w:val="C00000"/>
              </w:rPr>
              <w:drawing>
                <wp:inline distT="0" distB="0" distL="0" distR="0">
                  <wp:extent cx="2160990" cy="1331088"/>
                  <wp:effectExtent l="19050" t="0" r="0" b="0"/>
                  <wp:docPr id="84" name="Picture 64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896" cy="1332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Pr="00DB3A3D" w:rsidRDefault="00F13D34" w:rsidP="00A96EEB">
            <w:pPr>
              <w:jc w:val="center"/>
              <w:rPr>
                <w:color w:val="C00000"/>
              </w:rPr>
            </w:pPr>
            <w:r w:rsidRPr="00F13D34">
              <w:rPr>
                <w:color w:val="C00000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4963819</wp:posOffset>
                  </wp:positionV>
                  <wp:extent cx="2156991" cy="1331089"/>
                  <wp:effectExtent l="19050" t="0" r="0" b="0"/>
                  <wp:wrapTight wrapText="bothSides">
                    <wp:wrapPolygon edited="0">
                      <wp:start x="-191" y="0"/>
                      <wp:lineTo x="-191" y="21330"/>
                      <wp:lineTo x="21557" y="21330"/>
                      <wp:lineTo x="21557" y="0"/>
                      <wp:lineTo x="-191" y="0"/>
                    </wp:wrapPolygon>
                  </wp:wrapTight>
                  <wp:docPr id="78" name="Picture 64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991" cy="1331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 xml:space="preserve"> F-16 Thunderbird</w:t>
            </w:r>
            <w:r w:rsidR="00A96EEB" w:rsidRPr="00DB3A3D">
              <w:rPr>
                <w:color w:val="C00000"/>
              </w:rPr>
              <w:t xml:space="preserve"> </w:t>
            </w:r>
          </w:p>
        </w:tc>
        <w:tc>
          <w:tcPr>
            <w:tcW w:w="3600" w:type="dxa"/>
          </w:tcPr>
          <w:p w:rsidR="004638E4" w:rsidRPr="00DB3A3D" w:rsidRDefault="00DB3A3D" w:rsidP="00A96EEB">
            <w:pPr>
              <w:jc w:val="center"/>
              <w:rPr>
                <w:color w:val="C00000"/>
              </w:rPr>
            </w:pPr>
            <w:r>
              <w:rPr>
                <w:rFonts w:ascii="Bodoni MT Condensed" w:hAnsi="Bodoni MT Condensed"/>
                <w:b/>
                <w:noProof/>
                <w:color w:val="C00000"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-67760</wp:posOffset>
                  </wp:positionH>
                  <wp:positionV relativeFrom="paragraph">
                    <wp:posOffset>249137</wp:posOffset>
                  </wp:positionV>
                  <wp:extent cx="2099117" cy="1412112"/>
                  <wp:effectExtent l="19050" t="0" r="0" b="0"/>
                  <wp:wrapNone/>
                  <wp:docPr id="72" name="Picture 58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17" cy="141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EEB"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  <w:r w:rsidR="00A96EEB" w:rsidRPr="00DB3A3D">
              <w:rPr>
                <w:color w:val="C00000"/>
              </w:rPr>
              <w:t xml:space="preserve"> </w:t>
            </w:r>
          </w:p>
        </w:tc>
        <w:tc>
          <w:tcPr>
            <w:tcW w:w="3600" w:type="dxa"/>
          </w:tcPr>
          <w:p w:rsidR="004638E4" w:rsidRPr="00DB3A3D" w:rsidRDefault="00DB3A3D" w:rsidP="00DB3A3D">
            <w:pPr>
              <w:jc w:val="center"/>
              <w:rPr>
                <w:color w:val="C00000"/>
              </w:rPr>
            </w:pPr>
            <w:r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30625</wp:posOffset>
                  </wp:positionH>
                  <wp:positionV relativeFrom="paragraph">
                    <wp:posOffset>156540</wp:posOffset>
                  </wp:positionV>
                  <wp:extent cx="2099117" cy="1412112"/>
                  <wp:effectExtent l="19050" t="0" r="0" b="0"/>
                  <wp:wrapNone/>
                  <wp:docPr id="74" name="Picture 58" descr="http://www.tamiya.com/japan/products/61102f16c_thunderbirds/top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miya.com/japan/products/61102f16c_thunderbirds/top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17" cy="141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EEB" w:rsidRPr="00DB3A3D">
              <w:rPr>
                <w:rFonts w:ascii="Bodoni MT Condensed" w:hAnsi="Bodoni MT Condensed"/>
                <w:b/>
                <w:color w:val="C00000"/>
                <w:sz w:val="40"/>
                <w:szCs w:val="40"/>
              </w:rPr>
              <w:t>F-16 Thunderbird</w:t>
            </w:r>
            <w:r w:rsidR="00A96EEB" w:rsidRPr="00DB3A3D">
              <w:rPr>
                <w:color w:val="C00000"/>
              </w:rPr>
              <w:t xml:space="preserve"> </w:t>
            </w:r>
          </w:p>
        </w:tc>
      </w:tr>
    </w:tbl>
    <w:p w:rsidR="004368D7" w:rsidRDefault="004368D7" w:rsidP="00FA3D2B"/>
    <w:sectPr w:rsidR="004368D7" w:rsidSect="00AE42B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3C9"/>
    <w:rsid w:val="002F2D4C"/>
    <w:rsid w:val="00375709"/>
    <w:rsid w:val="004368D7"/>
    <w:rsid w:val="00445351"/>
    <w:rsid w:val="004638E4"/>
    <w:rsid w:val="004F29CD"/>
    <w:rsid w:val="005202DE"/>
    <w:rsid w:val="006C4A31"/>
    <w:rsid w:val="007B789F"/>
    <w:rsid w:val="0087791F"/>
    <w:rsid w:val="00916BE1"/>
    <w:rsid w:val="00A96EEB"/>
    <w:rsid w:val="00AE42B5"/>
    <w:rsid w:val="00AF53C9"/>
    <w:rsid w:val="00C20DCA"/>
    <w:rsid w:val="00C4447A"/>
    <w:rsid w:val="00DB3A3D"/>
    <w:rsid w:val="00DD310C"/>
    <w:rsid w:val="00E962F0"/>
    <w:rsid w:val="00F13D34"/>
    <w:rsid w:val="00F812C7"/>
    <w:rsid w:val="00FA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2016-01-27T20:59:00Z</cp:lastPrinted>
  <dcterms:created xsi:type="dcterms:W3CDTF">2016-01-27T21:00:00Z</dcterms:created>
  <dcterms:modified xsi:type="dcterms:W3CDTF">2016-01-27T21:00:00Z</dcterms:modified>
</cp:coreProperties>
</file>